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94" w:rsidRPr="00716006" w:rsidRDefault="006B3C94" w:rsidP="00716006">
      <w:pPr>
        <w:pStyle w:val="Title"/>
        <w:outlineLvl w:val="9"/>
        <w:rPr>
          <w:rFonts w:ascii="Times New Roman" w:eastAsia="黑体" w:hAnsi="Times New Roman" w:cs="Times New Roman"/>
        </w:rPr>
      </w:pPr>
      <w:r w:rsidRPr="00716006">
        <w:rPr>
          <w:rFonts w:ascii="Times New Roman" w:eastAsia="黑体" w:hAnsi="Times New Roman" w:cs="Times New Roman"/>
        </w:rPr>
        <w:t>701</w:t>
      </w:r>
      <w:r w:rsidRPr="00716006">
        <w:rPr>
          <w:rFonts w:ascii="Times New Roman" w:eastAsia="黑体" w:hAnsi="Times New Roman" w:cs="Times New Roman"/>
        </w:rPr>
        <w:t>工业设计思想基础</w:t>
      </w:r>
      <w:r w:rsidRPr="00716006">
        <w:rPr>
          <w:rFonts w:ascii="Times New Roman" w:eastAsia="黑体" w:hAnsi="Times New Roman" w:cs="Times New Roman"/>
        </w:rPr>
        <w:t xml:space="preserve"> </w:t>
      </w:r>
    </w:p>
    <w:p w:rsidR="006B3C94" w:rsidRPr="00716006" w:rsidRDefault="00716006" w:rsidP="00716006">
      <w:pPr>
        <w:pStyle w:val="ListParagraph"/>
        <w:numPr>
          <w:ilvl w:val="0"/>
          <w:numId w:val="7"/>
        </w:numPr>
        <w:spacing w:line="400" w:lineRule="exact"/>
        <w:ind w:firstLineChars="0"/>
        <w:rPr>
          <w:rStyle w:val="Strong"/>
          <w:rFonts w:ascii="黑体" w:eastAsia="黑体" w:hAnsi="黑体"/>
          <w:sz w:val="24"/>
        </w:rPr>
      </w:pPr>
      <w:r>
        <w:rPr>
          <w:rStyle w:val="Strong"/>
          <w:rFonts w:ascii="黑体" w:eastAsia="黑体" w:hAnsi="黑体" w:hint="eastAsia"/>
          <w:sz w:val="24"/>
        </w:rPr>
        <w:t>初试参考书目</w:t>
      </w:r>
    </w:p>
    <w:p w:rsidR="006B3C94" w:rsidRDefault="006B3C94" w:rsidP="006B3C94">
      <w:pPr>
        <w:spacing w:line="400" w:lineRule="exact"/>
        <w:ind w:firstLineChars="200" w:firstLine="420"/>
      </w:pPr>
      <w:r>
        <w:rPr>
          <w:rFonts w:hint="eastAsia"/>
        </w:rPr>
        <w:t>“</w:t>
      </w:r>
      <w:r>
        <w:rPr>
          <w:rFonts w:hint="eastAsia"/>
        </w:rPr>
        <w:t>701</w:t>
      </w:r>
      <w:r>
        <w:rPr>
          <w:rFonts w:hint="eastAsia"/>
        </w:rPr>
        <w:t>工业设计思想基础”</w:t>
      </w:r>
      <w:r w:rsidR="0066745F">
        <w:rPr>
          <w:rFonts w:hint="eastAsia"/>
        </w:rPr>
        <w:t>，</w:t>
      </w:r>
      <w:r>
        <w:rPr>
          <w:rFonts w:hint="eastAsia"/>
        </w:rPr>
        <w:t>参考教材为</w:t>
      </w:r>
      <w:bookmarkStart w:id="0" w:name="_GoBack"/>
      <w:bookmarkEnd w:id="0"/>
      <w:r>
        <w:rPr>
          <w:rFonts w:hint="eastAsia"/>
        </w:rPr>
        <w:t>李乐山主编《工业设计思想基础》第二版，中国建筑工业出版社出版社。</w:t>
      </w:r>
    </w:p>
    <w:p w:rsidR="006B3C94" w:rsidRPr="00716006" w:rsidRDefault="00716006" w:rsidP="00716006">
      <w:pPr>
        <w:pStyle w:val="ListParagraph"/>
        <w:numPr>
          <w:ilvl w:val="0"/>
          <w:numId w:val="7"/>
        </w:numPr>
        <w:spacing w:line="400" w:lineRule="exact"/>
        <w:ind w:firstLineChars="0"/>
        <w:rPr>
          <w:rStyle w:val="Strong"/>
          <w:rFonts w:ascii="黑体" w:eastAsia="黑体" w:hAnsi="黑体"/>
          <w:sz w:val="24"/>
        </w:rPr>
      </w:pPr>
      <w:r>
        <w:rPr>
          <w:rStyle w:val="Strong"/>
          <w:rFonts w:ascii="黑体" w:eastAsia="黑体" w:hAnsi="黑体" w:hint="eastAsia"/>
          <w:sz w:val="24"/>
        </w:rPr>
        <w:t>考试科目大纲</w:t>
      </w:r>
    </w:p>
    <w:p w:rsidR="006B3C94" w:rsidRDefault="006B3C94" w:rsidP="006B3C94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命题注重考查考生的工业设计专业基础知识、设计思想方法，考查考生对各种设计思想的理解水平，以及运用设计思想和设计方法分析问题解决问题的能力。考试内容</w:t>
      </w:r>
      <w:r w:rsidR="00716006">
        <w:rPr>
          <w:rFonts w:hint="eastAsia"/>
        </w:rPr>
        <w:t>如下</w:t>
      </w:r>
      <w:r w:rsidR="00716006">
        <w:t>：</w:t>
      </w:r>
    </w:p>
    <w:p w:rsidR="006B3C94" w:rsidRPr="00716006" w:rsidRDefault="006B3C94" w:rsidP="00716006">
      <w:pPr>
        <w:pStyle w:val="ListParagraph"/>
        <w:numPr>
          <w:ilvl w:val="0"/>
          <w:numId w:val="8"/>
        </w:numPr>
        <w:spacing w:line="400" w:lineRule="exact"/>
        <w:ind w:firstLineChars="0"/>
        <w:rPr>
          <w:b/>
        </w:rPr>
      </w:pPr>
      <w:r w:rsidRPr="00716006">
        <w:rPr>
          <w:rFonts w:hint="eastAsia"/>
          <w:b/>
        </w:rPr>
        <w:t>功能主义与技术美</w:t>
      </w:r>
    </w:p>
    <w:p w:rsidR="006B3C94" w:rsidRDefault="006B3C94" w:rsidP="006B3C94">
      <w:pPr>
        <w:pStyle w:val="ListParagraph"/>
        <w:numPr>
          <w:ilvl w:val="0"/>
          <w:numId w:val="1"/>
        </w:numPr>
        <w:spacing w:line="400" w:lineRule="exact"/>
        <w:ind w:leftChars="400" w:left="1260" w:firstLineChars="0"/>
      </w:pPr>
      <w:r>
        <w:rPr>
          <w:rFonts w:hint="eastAsia"/>
        </w:rPr>
        <w:t>了解英德工业社会化历史过程</w:t>
      </w:r>
    </w:p>
    <w:p w:rsidR="006B3C94" w:rsidRDefault="006B3C94" w:rsidP="006B3C94">
      <w:pPr>
        <w:pStyle w:val="ListParagraph"/>
        <w:numPr>
          <w:ilvl w:val="0"/>
          <w:numId w:val="1"/>
        </w:numPr>
        <w:spacing w:line="400" w:lineRule="exact"/>
        <w:ind w:leftChars="400" w:left="1260" w:firstLineChars="0"/>
      </w:pPr>
      <w:r>
        <w:rPr>
          <w:rFonts w:hint="eastAsia"/>
        </w:rPr>
        <w:t>理解工艺美术运动的目的与意义</w:t>
      </w:r>
    </w:p>
    <w:p w:rsidR="006B3C94" w:rsidRDefault="006B3C94" w:rsidP="006B3C94">
      <w:pPr>
        <w:pStyle w:val="ListParagraph"/>
        <w:numPr>
          <w:ilvl w:val="0"/>
          <w:numId w:val="1"/>
        </w:numPr>
        <w:spacing w:line="400" w:lineRule="exact"/>
        <w:ind w:leftChars="400" w:left="1260" w:firstLineChars="0"/>
      </w:pPr>
      <w:r>
        <w:rPr>
          <w:rFonts w:hint="eastAsia"/>
        </w:rPr>
        <w:t>理解德国工作联盟的目的、作用</w:t>
      </w:r>
    </w:p>
    <w:p w:rsidR="006B3C94" w:rsidRDefault="006B3C94" w:rsidP="006B3C94">
      <w:pPr>
        <w:pStyle w:val="ListParagraph"/>
        <w:numPr>
          <w:ilvl w:val="0"/>
          <w:numId w:val="1"/>
        </w:numPr>
        <w:spacing w:line="400" w:lineRule="exact"/>
        <w:ind w:leftChars="400" w:left="1260" w:firstLineChars="0"/>
      </w:pPr>
      <w:r>
        <w:rPr>
          <w:rFonts w:hint="eastAsia"/>
        </w:rPr>
        <w:t>理解包豪斯的主要目的</w:t>
      </w:r>
    </w:p>
    <w:p w:rsidR="006B3C94" w:rsidRDefault="006B3C94" w:rsidP="006B3C94">
      <w:pPr>
        <w:pStyle w:val="ListParagraph"/>
        <w:numPr>
          <w:ilvl w:val="0"/>
          <w:numId w:val="1"/>
        </w:numPr>
        <w:spacing w:line="400" w:lineRule="exact"/>
        <w:ind w:leftChars="400" w:left="1260" w:firstLineChars="0"/>
      </w:pPr>
      <w:r>
        <w:rPr>
          <w:rFonts w:hint="eastAsia"/>
        </w:rPr>
        <w:t>理解功能主义设计思想的核心内容</w:t>
      </w:r>
    </w:p>
    <w:p w:rsidR="006B3C94" w:rsidRDefault="006B3C94" w:rsidP="006B3C94">
      <w:pPr>
        <w:pStyle w:val="ListParagraph"/>
        <w:numPr>
          <w:ilvl w:val="0"/>
          <w:numId w:val="1"/>
        </w:numPr>
        <w:spacing w:line="400" w:lineRule="exact"/>
        <w:ind w:leftChars="400" w:left="1260" w:firstLineChars="0"/>
      </w:pPr>
      <w:r>
        <w:rPr>
          <w:rFonts w:hint="eastAsia"/>
        </w:rPr>
        <w:t>了解斯堪的纳维亚设计</w:t>
      </w:r>
    </w:p>
    <w:p w:rsidR="006B3C94" w:rsidRPr="00716006" w:rsidRDefault="006B3C94" w:rsidP="00716006">
      <w:pPr>
        <w:pStyle w:val="ListParagraph"/>
        <w:numPr>
          <w:ilvl w:val="0"/>
          <w:numId w:val="8"/>
        </w:numPr>
        <w:spacing w:line="400" w:lineRule="exact"/>
        <w:ind w:firstLineChars="0"/>
        <w:rPr>
          <w:b/>
        </w:rPr>
      </w:pPr>
      <w:r w:rsidRPr="00716006">
        <w:rPr>
          <w:rFonts w:hint="eastAsia"/>
          <w:b/>
        </w:rPr>
        <w:t>各国工业设计</w:t>
      </w:r>
    </w:p>
    <w:p w:rsidR="006B3C94" w:rsidRDefault="006B3C94" w:rsidP="006B3C94">
      <w:pPr>
        <w:pStyle w:val="ListParagraph"/>
        <w:numPr>
          <w:ilvl w:val="0"/>
          <w:numId w:val="2"/>
        </w:numPr>
        <w:spacing w:line="400" w:lineRule="exact"/>
        <w:ind w:leftChars="400" w:left="1260" w:firstLineChars="0"/>
      </w:pPr>
      <w:r>
        <w:rPr>
          <w:rFonts w:hint="eastAsia"/>
        </w:rPr>
        <w:t>了解与工业设计有关的艺术流派及其思想</w:t>
      </w:r>
    </w:p>
    <w:p w:rsidR="006B3C94" w:rsidRDefault="006B3C94" w:rsidP="006B3C94">
      <w:pPr>
        <w:pStyle w:val="ListParagraph"/>
        <w:numPr>
          <w:ilvl w:val="0"/>
          <w:numId w:val="2"/>
        </w:numPr>
        <w:spacing w:line="400" w:lineRule="exact"/>
        <w:ind w:leftChars="400" w:left="1260" w:firstLineChars="0"/>
      </w:pPr>
      <w:r>
        <w:rPr>
          <w:rFonts w:hint="eastAsia"/>
        </w:rPr>
        <w:t>了解意大利设计</w:t>
      </w:r>
    </w:p>
    <w:p w:rsidR="006B3C94" w:rsidRDefault="006B3C94" w:rsidP="006B3C94">
      <w:pPr>
        <w:pStyle w:val="ListParagraph"/>
        <w:numPr>
          <w:ilvl w:val="0"/>
          <w:numId w:val="2"/>
        </w:numPr>
        <w:spacing w:line="400" w:lineRule="exact"/>
        <w:ind w:leftChars="400" w:left="1260" w:firstLineChars="0"/>
      </w:pPr>
      <w:r>
        <w:rPr>
          <w:rFonts w:hint="eastAsia"/>
        </w:rPr>
        <w:t>了解美国设计</w:t>
      </w:r>
    </w:p>
    <w:p w:rsidR="006B3C94" w:rsidRDefault="006B3C94" w:rsidP="006B3C94">
      <w:pPr>
        <w:pStyle w:val="ListParagraph"/>
        <w:numPr>
          <w:ilvl w:val="0"/>
          <w:numId w:val="2"/>
        </w:numPr>
        <w:spacing w:line="400" w:lineRule="exact"/>
        <w:ind w:leftChars="400" w:left="1260" w:firstLineChars="0"/>
      </w:pPr>
      <w:r>
        <w:rPr>
          <w:rFonts w:hint="eastAsia"/>
        </w:rPr>
        <w:t>了解日本设计</w:t>
      </w:r>
    </w:p>
    <w:p w:rsidR="006B3C94" w:rsidRDefault="006B3C94" w:rsidP="006B3C94">
      <w:pPr>
        <w:pStyle w:val="ListParagraph"/>
        <w:numPr>
          <w:ilvl w:val="0"/>
          <w:numId w:val="2"/>
        </w:numPr>
        <w:spacing w:line="400" w:lineRule="exact"/>
        <w:ind w:leftChars="400" w:left="1260" w:firstLineChars="0"/>
      </w:pPr>
      <w:r>
        <w:rPr>
          <w:rFonts w:hint="eastAsia"/>
        </w:rPr>
        <w:t>了解法国设计</w:t>
      </w:r>
    </w:p>
    <w:p w:rsidR="006B3C94" w:rsidRPr="00716006" w:rsidRDefault="006B3C94" w:rsidP="00716006">
      <w:pPr>
        <w:pStyle w:val="ListParagraph"/>
        <w:numPr>
          <w:ilvl w:val="0"/>
          <w:numId w:val="8"/>
        </w:numPr>
        <w:spacing w:line="400" w:lineRule="exact"/>
        <w:ind w:firstLineChars="0"/>
        <w:rPr>
          <w:b/>
        </w:rPr>
      </w:pPr>
      <w:r w:rsidRPr="00716006">
        <w:rPr>
          <w:rFonts w:hint="eastAsia"/>
          <w:b/>
        </w:rPr>
        <w:t>劳动学：机器、工具和劳动方法设计</w:t>
      </w:r>
    </w:p>
    <w:p w:rsidR="006B3C94" w:rsidRDefault="006B3C94" w:rsidP="006B3C94">
      <w:pPr>
        <w:pStyle w:val="ListParagraph"/>
        <w:numPr>
          <w:ilvl w:val="0"/>
          <w:numId w:val="3"/>
        </w:numPr>
        <w:spacing w:line="400" w:lineRule="exact"/>
        <w:ind w:leftChars="400" w:left="1260" w:firstLineChars="0"/>
      </w:pPr>
      <w:r>
        <w:rPr>
          <w:rFonts w:hint="eastAsia"/>
        </w:rPr>
        <w:t>理解美国行为主义心理学的主要思想</w:t>
      </w:r>
    </w:p>
    <w:p w:rsidR="006B3C94" w:rsidRDefault="006B3C94" w:rsidP="006B3C94">
      <w:pPr>
        <w:pStyle w:val="ListParagraph"/>
        <w:numPr>
          <w:ilvl w:val="0"/>
          <w:numId w:val="3"/>
        </w:numPr>
        <w:spacing w:line="400" w:lineRule="exact"/>
        <w:ind w:leftChars="400" w:left="1260" w:firstLineChars="0"/>
      </w:pPr>
      <w:r>
        <w:rPr>
          <w:rFonts w:hint="eastAsia"/>
        </w:rPr>
        <w:t>理解泰勒管理方法的目的</w:t>
      </w:r>
    </w:p>
    <w:p w:rsidR="006B3C94" w:rsidRDefault="006B3C94" w:rsidP="006B3C94">
      <w:pPr>
        <w:pStyle w:val="ListParagraph"/>
        <w:numPr>
          <w:ilvl w:val="0"/>
          <w:numId w:val="3"/>
        </w:numPr>
        <w:spacing w:line="400" w:lineRule="exact"/>
        <w:ind w:leftChars="400" w:left="1260" w:firstLineChars="0"/>
      </w:pPr>
      <w:r>
        <w:rPr>
          <w:rFonts w:hint="eastAsia"/>
        </w:rPr>
        <w:t>了解欧洲劳动学和美国人机学思想上的差异</w:t>
      </w:r>
    </w:p>
    <w:p w:rsidR="006B3C94" w:rsidRDefault="006B3C94" w:rsidP="006B3C94">
      <w:pPr>
        <w:pStyle w:val="ListParagraph"/>
        <w:numPr>
          <w:ilvl w:val="0"/>
          <w:numId w:val="3"/>
        </w:numPr>
        <w:spacing w:line="400" w:lineRule="exact"/>
        <w:ind w:leftChars="400" w:left="1260" w:firstLineChars="0"/>
      </w:pPr>
      <w:r>
        <w:rPr>
          <w:rFonts w:hint="eastAsia"/>
        </w:rPr>
        <w:t>理解机器中心论的设计思想</w:t>
      </w:r>
    </w:p>
    <w:p w:rsidR="006B3C94" w:rsidRDefault="006B3C94" w:rsidP="006B3C94">
      <w:pPr>
        <w:pStyle w:val="ListParagraph"/>
        <w:numPr>
          <w:ilvl w:val="0"/>
          <w:numId w:val="3"/>
        </w:numPr>
        <w:spacing w:line="400" w:lineRule="exact"/>
        <w:ind w:leftChars="400" w:left="1260" w:firstLineChars="0"/>
      </w:pPr>
      <w:r>
        <w:rPr>
          <w:rFonts w:hint="eastAsia"/>
        </w:rPr>
        <w:t>理解自动化和技术决定论</w:t>
      </w:r>
    </w:p>
    <w:p w:rsidR="006B3C94" w:rsidRDefault="006B3C94" w:rsidP="006B3C94">
      <w:pPr>
        <w:pStyle w:val="ListParagraph"/>
        <w:numPr>
          <w:ilvl w:val="0"/>
          <w:numId w:val="3"/>
        </w:numPr>
        <w:spacing w:line="400" w:lineRule="exact"/>
        <w:ind w:leftChars="400" w:left="1260" w:firstLineChars="0"/>
      </w:pPr>
      <w:r>
        <w:rPr>
          <w:rFonts w:hint="eastAsia"/>
        </w:rPr>
        <w:t>理解人中心设计思想</w:t>
      </w:r>
    </w:p>
    <w:p w:rsidR="006B3C94" w:rsidRPr="00716006" w:rsidRDefault="006B3C94" w:rsidP="00716006">
      <w:pPr>
        <w:pStyle w:val="ListParagraph"/>
        <w:numPr>
          <w:ilvl w:val="0"/>
          <w:numId w:val="8"/>
        </w:numPr>
        <w:spacing w:line="400" w:lineRule="exact"/>
        <w:ind w:firstLineChars="0"/>
        <w:rPr>
          <w:b/>
        </w:rPr>
      </w:pPr>
      <w:r w:rsidRPr="00716006">
        <w:rPr>
          <w:rFonts w:hint="eastAsia"/>
          <w:b/>
        </w:rPr>
        <w:t>计算机人机界面设计</w:t>
      </w:r>
    </w:p>
    <w:p w:rsidR="006B3C94" w:rsidRDefault="006B3C94" w:rsidP="006B3C94">
      <w:pPr>
        <w:pStyle w:val="ListParagraph"/>
        <w:numPr>
          <w:ilvl w:val="0"/>
          <w:numId w:val="4"/>
        </w:numPr>
        <w:spacing w:line="400" w:lineRule="exact"/>
        <w:ind w:leftChars="400" w:left="1260" w:firstLineChars="0"/>
      </w:pPr>
      <w:r>
        <w:rPr>
          <w:rFonts w:hint="eastAsia"/>
        </w:rPr>
        <w:t>了解认知心理学与认知科学概述</w:t>
      </w:r>
    </w:p>
    <w:p w:rsidR="006B3C94" w:rsidRDefault="006B3C94" w:rsidP="006B3C94">
      <w:pPr>
        <w:pStyle w:val="ListParagraph"/>
        <w:numPr>
          <w:ilvl w:val="0"/>
          <w:numId w:val="4"/>
        </w:numPr>
        <w:spacing w:line="400" w:lineRule="exact"/>
        <w:ind w:leftChars="400" w:left="1260" w:firstLineChars="0"/>
      </w:pPr>
      <w:r>
        <w:rPr>
          <w:rFonts w:hint="eastAsia"/>
        </w:rPr>
        <w:t>理解认知心理学的用户模型的基本内容，并能应用于具体设计对象</w:t>
      </w:r>
    </w:p>
    <w:p w:rsidR="006B3C94" w:rsidRDefault="006B3C94" w:rsidP="006B3C94">
      <w:pPr>
        <w:pStyle w:val="ListParagraph"/>
        <w:numPr>
          <w:ilvl w:val="0"/>
          <w:numId w:val="4"/>
        </w:numPr>
        <w:spacing w:line="400" w:lineRule="exact"/>
        <w:ind w:leftChars="400" w:left="1260" w:firstLineChars="0"/>
      </w:pPr>
      <w:r>
        <w:rPr>
          <w:rFonts w:hint="eastAsia"/>
        </w:rPr>
        <w:t>理解用户知觉的基本特性</w:t>
      </w:r>
    </w:p>
    <w:p w:rsidR="006B3C94" w:rsidRDefault="006B3C94" w:rsidP="006B3C94">
      <w:pPr>
        <w:pStyle w:val="ListParagraph"/>
        <w:numPr>
          <w:ilvl w:val="0"/>
          <w:numId w:val="4"/>
        </w:numPr>
        <w:spacing w:line="400" w:lineRule="exact"/>
        <w:ind w:leftChars="400" w:left="1260" w:firstLineChars="0"/>
      </w:pPr>
      <w:r>
        <w:rPr>
          <w:rFonts w:hint="eastAsia"/>
        </w:rPr>
        <w:t>理解含义、理解、学习的基本特性及内容</w:t>
      </w:r>
    </w:p>
    <w:p w:rsidR="006B3C94" w:rsidRDefault="006B3C94" w:rsidP="006B3C94">
      <w:pPr>
        <w:pStyle w:val="ListParagraph"/>
        <w:numPr>
          <w:ilvl w:val="0"/>
          <w:numId w:val="4"/>
        </w:numPr>
        <w:spacing w:line="400" w:lineRule="exact"/>
        <w:ind w:leftChars="400" w:left="1260" w:firstLineChars="0"/>
      </w:pPr>
      <w:r>
        <w:rPr>
          <w:rFonts w:hint="eastAsia"/>
        </w:rPr>
        <w:t>了解计算机的可用性设计思想及测试方法</w:t>
      </w:r>
    </w:p>
    <w:p w:rsidR="006B3C94" w:rsidRDefault="006B3C94" w:rsidP="006B3C94">
      <w:pPr>
        <w:pStyle w:val="ListParagraph"/>
        <w:numPr>
          <w:ilvl w:val="0"/>
          <w:numId w:val="4"/>
        </w:numPr>
        <w:spacing w:line="400" w:lineRule="exact"/>
        <w:ind w:leftChars="400" w:left="1260" w:firstLineChars="0"/>
      </w:pPr>
      <w:r>
        <w:rPr>
          <w:rFonts w:hint="eastAsia"/>
        </w:rPr>
        <w:lastRenderedPageBreak/>
        <w:t>了解非理性用户模型的基本内容，并能应用与具体设计对象</w:t>
      </w:r>
    </w:p>
    <w:p w:rsidR="006B3C94" w:rsidRDefault="006B3C94" w:rsidP="006B3C94">
      <w:pPr>
        <w:pStyle w:val="ListParagraph"/>
        <w:numPr>
          <w:ilvl w:val="0"/>
          <w:numId w:val="4"/>
        </w:numPr>
        <w:spacing w:line="400" w:lineRule="exact"/>
        <w:ind w:leftChars="400" w:left="1260" w:firstLineChars="0"/>
      </w:pPr>
      <w:r>
        <w:rPr>
          <w:rFonts w:hint="eastAsia"/>
        </w:rPr>
        <w:t>理解人机界面的设计思想</w:t>
      </w:r>
    </w:p>
    <w:p w:rsidR="006B3C94" w:rsidRPr="00716006" w:rsidRDefault="006B3C94" w:rsidP="00716006">
      <w:pPr>
        <w:pStyle w:val="ListParagraph"/>
        <w:numPr>
          <w:ilvl w:val="0"/>
          <w:numId w:val="8"/>
        </w:numPr>
        <w:spacing w:line="400" w:lineRule="exact"/>
        <w:ind w:firstLineChars="0"/>
        <w:rPr>
          <w:b/>
        </w:rPr>
      </w:pPr>
      <w:r w:rsidRPr="00716006">
        <w:rPr>
          <w:rFonts w:hint="eastAsia"/>
          <w:b/>
        </w:rPr>
        <w:t>生态设计</w:t>
      </w:r>
    </w:p>
    <w:p w:rsidR="006B3C94" w:rsidRDefault="006B3C94" w:rsidP="006B3C94">
      <w:pPr>
        <w:pStyle w:val="ListParagraph"/>
        <w:numPr>
          <w:ilvl w:val="0"/>
          <w:numId w:val="5"/>
        </w:numPr>
        <w:spacing w:line="400" w:lineRule="exact"/>
        <w:ind w:leftChars="400" w:left="1260" w:firstLineChars="0"/>
      </w:pPr>
      <w:r>
        <w:rPr>
          <w:rFonts w:hint="eastAsia"/>
        </w:rPr>
        <w:t>理解生态概念</w:t>
      </w:r>
    </w:p>
    <w:p w:rsidR="006B3C94" w:rsidRDefault="006B3C94" w:rsidP="006B3C94">
      <w:pPr>
        <w:pStyle w:val="ListParagraph"/>
        <w:numPr>
          <w:ilvl w:val="0"/>
          <w:numId w:val="5"/>
        </w:numPr>
        <w:spacing w:line="400" w:lineRule="exact"/>
        <w:ind w:leftChars="400" w:left="1260" w:firstLineChars="0"/>
      </w:pPr>
      <w:r>
        <w:rPr>
          <w:rFonts w:hint="eastAsia"/>
        </w:rPr>
        <w:t>理解生态设计的基本思想</w:t>
      </w:r>
    </w:p>
    <w:p w:rsidR="006B3C94" w:rsidRDefault="006B3C94" w:rsidP="006B3C94">
      <w:pPr>
        <w:pStyle w:val="ListParagraph"/>
        <w:numPr>
          <w:ilvl w:val="0"/>
          <w:numId w:val="5"/>
        </w:numPr>
        <w:spacing w:line="400" w:lineRule="exact"/>
        <w:ind w:leftChars="400" w:left="1260" w:firstLineChars="0"/>
      </w:pPr>
      <w:r>
        <w:rPr>
          <w:rFonts w:hint="eastAsia"/>
        </w:rPr>
        <w:t>理解可持续设计的基本思想</w:t>
      </w:r>
    </w:p>
    <w:p w:rsidR="006B3C94" w:rsidRPr="00716006" w:rsidRDefault="006B3C94" w:rsidP="00716006">
      <w:pPr>
        <w:pStyle w:val="ListParagraph"/>
        <w:numPr>
          <w:ilvl w:val="0"/>
          <w:numId w:val="8"/>
        </w:numPr>
        <w:spacing w:line="400" w:lineRule="exact"/>
        <w:ind w:firstLineChars="0"/>
        <w:rPr>
          <w:b/>
        </w:rPr>
      </w:pPr>
      <w:r w:rsidRPr="00716006">
        <w:rPr>
          <w:rFonts w:hint="eastAsia"/>
          <w:b/>
        </w:rPr>
        <w:t>西方现代性分析</w:t>
      </w:r>
    </w:p>
    <w:p w:rsidR="006B3C94" w:rsidRDefault="006B3C94" w:rsidP="006B3C94">
      <w:pPr>
        <w:pStyle w:val="ListParagraph"/>
        <w:numPr>
          <w:ilvl w:val="0"/>
          <w:numId w:val="6"/>
        </w:numPr>
        <w:spacing w:line="400" w:lineRule="exact"/>
        <w:ind w:leftChars="400" w:left="1260" w:firstLineChars="0"/>
      </w:pPr>
      <w:r>
        <w:rPr>
          <w:rFonts w:hint="eastAsia"/>
        </w:rPr>
        <w:t>了解西方现代性含义</w:t>
      </w:r>
    </w:p>
    <w:p w:rsidR="006B3C94" w:rsidRDefault="006B3C94" w:rsidP="006B3C94">
      <w:pPr>
        <w:pStyle w:val="ListParagraph"/>
        <w:numPr>
          <w:ilvl w:val="0"/>
          <w:numId w:val="6"/>
        </w:numPr>
        <w:spacing w:line="400" w:lineRule="exact"/>
        <w:ind w:leftChars="400" w:left="1260" w:firstLineChars="0"/>
      </w:pPr>
      <w:r>
        <w:rPr>
          <w:rFonts w:hint="eastAsia"/>
        </w:rPr>
        <w:t>理解西方工业革命经验与现代化的负面作用</w:t>
      </w:r>
    </w:p>
    <w:p w:rsidR="006B3C94" w:rsidRDefault="006B3C94" w:rsidP="006B3C94">
      <w:pPr>
        <w:pStyle w:val="ListParagraph"/>
        <w:numPr>
          <w:ilvl w:val="0"/>
          <w:numId w:val="6"/>
        </w:numPr>
        <w:spacing w:line="400" w:lineRule="exact"/>
        <w:ind w:leftChars="400" w:left="1260" w:firstLineChars="0"/>
      </w:pPr>
      <w:r>
        <w:rPr>
          <w:rFonts w:hint="eastAsia"/>
        </w:rPr>
        <w:t>理解西方现代科学存在的问题</w:t>
      </w:r>
    </w:p>
    <w:p w:rsidR="006B3C94" w:rsidRDefault="006B3C94" w:rsidP="006B3C94">
      <w:pPr>
        <w:pStyle w:val="ListParagraph"/>
        <w:numPr>
          <w:ilvl w:val="0"/>
          <w:numId w:val="6"/>
        </w:numPr>
        <w:spacing w:line="400" w:lineRule="exact"/>
        <w:ind w:leftChars="400" w:left="1260" w:firstLineChars="0"/>
      </w:pPr>
      <w:r>
        <w:rPr>
          <w:rFonts w:hint="eastAsia"/>
        </w:rPr>
        <w:t>理解西方矛盾的现代价值体系</w:t>
      </w:r>
    </w:p>
    <w:p w:rsidR="006B3C94" w:rsidRDefault="006B3C94" w:rsidP="006B3C94">
      <w:pPr>
        <w:pStyle w:val="ListParagraph"/>
        <w:numPr>
          <w:ilvl w:val="0"/>
          <w:numId w:val="6"/>
        </w:numPr>
        <w:spacing w:line="400" w:lineRule="exact"/>
        <w:ind w:leftChars="400" w:left="1260" w:firstLineChars="0"/>
      </w:pPr>
      <w:r>
        <w:rPr>
          <w:rFonts w:hint="eastAsia"/>
        </w:rPr>
        <w:t>理解西方现代科学对道德的作用</w:t>
      </w:r>
    </w:p>
    <w:p w:rsidR="006B3C94" w:rsidRDefault="006B3C94" w:rsidP="006B3C94">
      <w:pPr>
        <w:pStyle w:val="ListParagraph"/>
        <w:numPr>
          <w:ilvl w:val="0"/>
          <w:numId w:val="6"/>
        </w:numPr>
        <w:spacing w:line="400" w:lineRule="exact"/>
        <w:ind w:leftChars="400" w:left="1260" w:firstLineChars="0"/>
      </w:pPr>
      <w:r>
        <w:rPr>
          <w:rFonts w:hint="eastAsia"/>
        </w:rPr>
        <w:t>批判看待古希腊古罗马和文艺复兴</w:t>
      </w:r>
    </w:p>
    <w:p w:rsidR="00A9726B" w:rsidRPr="006B3C94" w:rsidRDefault="006B3C94" w:rsidP="006B3C94">
      <w:pPr>
        <w:pStyle w:val="ListParagraph"/>
        <w:numPr>
          <w:ilvl w:val="0"/>
          <w:numId w:val="6"/>
        </w:numPr>
        <w:spacing w:line="400" w:lineRule="exact"/>
        <w:ind w:leftChars="400" w:left="1260" w:firstLineChars="0"/>
      </w:pPr>
      <w:r>
        <w:rPr>
          <w:rFonts w:hint="eastAsia"/>
        </w:rPr>
        <w:t>批判看待西方现代艺术</w:t>
      </w:r>
    </w:p>
    <w:sectPr w:rsidR="00A9726B" w:rsidRPr="006B3C94" w:rsidSect="00A20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0C0" w:rsidRDefault="007000C0" w:rsidP="006B3C94">
      <w:r>
        <w:separator/>
      </w:r>
    </w:p>
  </w:endnote>
  <w:endnote w:type="continuationSeparator" w:id="0">
    <w:p w:rsidR="007000C0" w:rsidRDefault="007000C0" w:rsidP="006B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0C0" w:rsidRDefault="007000C0" w:rsidP="006B3C94">
      <w:r>
        <w:separator/>
      </w:r>
    </w:p>
  </w:footnote>
  <w:footnote w:type="continuationSeparator" w:id="0">
    <w:p w:rsidR="007000C0" w:rsidRDefault="007000C0" w:rsidP="006B3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5561B"/>
    <w:multiLevelType w:val="hybridMultilevel"/>
    <w:tmpl w:val="390A804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0A0AC1"/>
    <w:multiLevelType w:val="hybridMultilevel"/>
    <w:tmpl w:val="918878A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D67F3A"/>
    <w:multiLevelType w:val="hybridMultilevel"/>
    <w:tmpl w:val="6A6881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557456F"/>
    <w:multiLevelType w:val="hybridMultilevel"/>
    <w:tmpl w:val="E5ACB97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3B61284"/>
    <w:multiLevelType w:val="hybridMultilevel"/>
    <w:tmpl w:val="2800086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9C90842"/>
    <w:multiLevelType w:val="hybridMultilevel"/>
    <w:tmpl w:val="0D2C8EC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317C77"/>
    <w:multiLevelType w:val="hybridMultilevel"/>
    <w:tmpl w:val="7970443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1F275BA"/>
    <w:multiLevelType w:val="hybridMultilevel"/>
    <w:tmpl w:val="642EC8A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DcyNTc1MDG1MAciIyUdpeDU4uLM/DyQAsNaAL+fHFIsAAAA"/>
  </w:docVars>
  <w:rsids>
    <w:rsidRoot w:val="00A9726B"/>
    <w:rsid w:val="0066745F"/>
    <w:rsid w:val="006B3C94"/>
    <w:rsid w:val="007000C0"/>
    <w:rsid w:val="00716006"/>
    <w:rsid w:val="008E2661"/>
    <w:rsid w:val="009D0E40"/>
    <w:rsid w:val="00A207F0"/>
    <w:rsid w:val="00A9726B"/>
    <w:rsid w:val="00C0383A"/>
    <w:rsid w:val="00DF197C"/>
    <w:rsid w:val="00E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1A92DE-BA10-4FB2-B992-3C7D493C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7F0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B3C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B3C9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B3C94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B3C94"/>
    <w:rPr>
      <w:b/>
      <w:bCs/>
      <w:kern w:val="44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6B3C9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3C94"/>
    <w:rPr>
      <w:rFonts w:asciiTheme="majorHAnsi" w:eastAsia="宋体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22"/>
    <w:qFormat/>
    <w:rsid w:val="006B3C94"/>
    <w:rPr>
      <w:b/>
      <w:bCs/>
    </w:rPr>
  </w:style>
  <w:style w:type="paragraph" w:styleId="ListParagraph">
    <w:name w:val="List Paragraph"/>
    <w:basedOn w:val="Normal"/>
    <w:uiPriority w:val="34"/>
    <w:qFormat/>
    <w:rsid w:val="006B3C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103</Words>
  <Characters>589</Characters>
  <Application>Microsoft Office Word</Application>
  <DocSecurity>0</DocSecurity>
  <Lines>4</Lines>
  <Paragraphs>1</Paragraphs>
  <ScaleCrop>false</ScaleCrop>
  <Company>www.jujumao.org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</dc:creator>
  <cp:lastModifiedBy>Administrator</cp:lastModifiedBy>
  <cp:revision>5</cp:revision>
  <dcterms:created xsi:type="dcterms:W3CDTF">2016-09-02T01:03:00Z</dcterms:created>
  <dcterms:modified xsi:type="dcterms:W3CDTF">2016-09-02T03:03:00Z</dcterms:modified>
</cp:coreProperties>
</file>